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F08A" w14:textId="669EE5A5" w:rsidR="00CE457D" w:rsidRPr="00CA7C64" w:rsidRDefault="001A784C">
      <w:pPr>
        <w:rPr>
          <w:b/>
          <w:bCs/>
        </w:rPr>
      </w:pPr>
      <w:r w:rsidRPr="00CA7C64">
        <w:rPr>
          <w:b/>
          <w:bCs/>
        </w:rPr>
        <w:t xml:space="preserve">Infection </w:t>
      </w:r>
      <w:r w:rsidR="00CB2759">
        <w:rPr>
          <w:b/>
          <w:bCs/>
        </w:rPr>
        <w:t>C</w:t>
      </w:r>
      <w:r w:rsidRPr="00CA7C64">
        <w:rPr>
          <w:b/>
          <w:bCs/>
        </w:rPr>
        <w:t xml:space="preserve">ontrol </w:t>
      </w:r>
      <w:r w:rsidR="00CB2759">
        <w:rPr>
          <w:b/>
          <w:bCs/>
        </w:rPr>
        <w:t>A</w:t>
      </w:r>
      <w:r w:rsidRPr="00CA7C64">
        <w:rPr>
          <w:b/>
          <w:bCs/>
        </w:rPr>
        <w:t xml:space="preserve">nnual </w:t>
      </w:r>
      <w:r w:rsidR="00CB2759">
        <w:rPr>
          <w:b/>
          <w:bCs/>
        </w:rPr>
        <w:t>S</w:t>
      </w:r>
      <w:r w:rsidRPr="00CA7C64">
        <w:rPr>
          <w:b/>
          <w:bCs/>
        </w:rPr>
        <w:t>tatement</w:t>
      </w:r>
      <w:r w:rsidR="00662F17">
        <w:rPr>
          <w:b/>
          <w:bCs/>
        </w:rPr>
        <w:t xml:space="preserve"> </w:t>
      </w:r>
      <w:r w:rsidR="00CB2759">
        <w:rPr>
          <w:b/>
          <w:bCs/>
        </w:rPr>
        <w:t>November 2025</w:t>
      </w:r>
    </w:p>
    <w:p w14:paraId="22931194" w14:textId="16713AEF" w:rsidR="001A784C" w:rsidRDefault="001A784C"/>
    <w:p w14:paraId="0D8D4736" w14:textId="77777777" w:rsidR="001A784C" w:rsidRDefault="001A784C"/>
    <w:p w14:paraId="7453EEA7" w14:textId="4DFF0EC9" w:rsidR="001A784C" w:rsidRDefault="001A784C">
      <w:r>
        <w:t>This annual statement will be generated each year in accordance with the requirements of the Health and Social Care Act 2008 code of practice on the prevention and control of infections and related guidance.  It summarises:</w:t>
      </w:r>
    </w:p>
    <w:p w14:paraId="0F5071E3" w14:textId="77777777" w:rsidR="001A784C" w:rsidRDefault="001A784C"/>
    <w:p w14:paraId="22A9E612" w14:textId="7526F4D4" w:rsidR="001A784C" w:rsidRDefault="001A784C" w:rsidP="001A784C">
      <w:pPr>
        <w:pStyle w:val="ListParagraph"/>
        <w:numPr>
          <w:ilvl w:val="0"/>
          <w:numId w:val="1"/>
        </w:numPr>
      </w:pPr>
      <w:r>
        <w:t>Any infection transmission incidents and any actions taken (these will have been reported in accordance with our significant event procedure)</w:t>
      </w:r>
    </w:p>
    <w:p w14:paraId="6F840CC7" w14:textId="603CA168" w:rsidR="001A784C" w:rsidRDefault="001A784C" w:rsidP="001A784C">
      <w:pPr>
        <w:pStyle w:val="ListParagraph"/>
        <w:numPr>
          <w:ilvl w:val="0"/>
          <w:numId w:val="1"/>
        </w:numPr>
      </w:pPr>
      <w:r>
        <w:t>Details of any infection control audits undertaken, and actions undertaken</w:t>
      </w:r>
    </w:p>
    <w:p w14:paraId="4BBC8C88" w14:textId="107CE392" w:rsidR="001A784C" w:rsidRDefault="001A784C" w:rsidP="001A784C">
      <w:pPr>
        <w:pStyle w:val="ListParagraph"/>
        <w:numPr>
          <w:ilvl w:val="0"/>
          <w:numId w:val="1"/>
        </w:numPr>
      </w:pPr>
      <w:r>
        <w:t>Details of any risk assessments for prevention and control of infection</w:t>
      </w:r>
    </w:p>
    <w:p w14:paraId="1E361722" w14:textId="2A52F8B7" w:rsidR="001A784C" w:rsidRDefault="001A784C" w:rsidP="001A784C">
      <w:pPr>
        <w:pStyle w:val="ListParagraph"/>
        <w:numPr>
          <w:ilvl w:val="0"/>
          <w:numId w:val="1"/>
        </w:numPr>
      </w:pPr>
      <w:r>
        <w:t>Details of staff training</w:t>
      </w:r>
    </w:p>
    <w:p w14:paraId="7769A0D0" w14:textId="652F235D" w:rsidR="001A784C" w:rsidRDefault="001A784C" w:rsidP="001A784C">
      <w:pPr>
        <w:pStyle w:val="ListParagraph"/>
        <w:numPr>
          <w:ilvl w:val="0"/>
          <w:numId w:val="1"/>
        </w:numPr>
      </w:pPr>
      <w:r>
        <w:t>Any review and update of policies, procedures and guidelines</w:t>
      </w:r>
    </w:p>
    <w:p w14:paraId="5776DC7D" w14:textId="77777777" w:rsidR="00E370F0" w:rsidRDefault="00E370F0" w:rsidP="00E370F0"/>
    <w:p w14:paraId="10DD1E60" w14:textId="77777777" w:rsidR="00E370F0" w:rsidRDefault="00E370F0" w:rsidP="00E370F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Our aim at the practice is to</w:t>
      </w:r>
    </w:p>
    <w:p w14:paraId="58528F54" w14:textId="18519D8F" w:rsidR="00E370F0" w:rsidRDefault="00E370F0" w:rsidP="00E370F0">
      <w:pPr>
        <w:pStyle w:val="paragraph"/>
        <w:numPr>
          <w:ilvl w:val="0"/>
          <w:numId w:val="11"/>
        </w:numPr>
        <w:spacing w:before="0" w:beforeAutospacing="0" w:after="0" w:afterAutospacing="0"/>
        <w:textAlignment w:val="baseline"/>
        <w:rPr>
          <w:rStyle w:val="normaltextrun"/>
          <w:rFonts w:ascii="Calibri" w:hAnsi="Calibri" w:cs="Calibri"/>
        </w:rPr>
      </w:pPr>
      <w:r>
        <w:rPr>
          <w:rStyle w:val="normaltextrun"/>
          <w:rFonts w:ascii="Calibri" w:hAnsi="Calibri" w:cs="Calibri"/>
        </w:rPr>
        <w:t>provide and maintain a clean and tidy Practice.</w:t>
      </w:r>
    </w:p>
    <w:p w14:paraId="2A9CB7C6" w14:textId="0E162795" w:rsidR="00E370F0" w:rsidRDefault="00E370F0" w:rsidP="00E370F0">
      <w:pPr>
        <w:pStyle w:val="paragraph"/>
        <w:numPr>
          <w:ilvl w:val="0"/>
          <w:numId w:val="10"/>
        </w:numPr>
        <w:spacing w:before="0" w:beforeAutospacing="0" w:after="0" w:afterAutospacing="0"/>
        <w:textAlignment w:val="baseline"/>
        <w:rPr>
          <w:rFonts w:ascii="Calibri" w:hAnsi="Calibri" w:cs="Calibri"/>
        </w:rPr>
      </w:pPr>
      <w:r>
        <w:rPr>
          <w:rFonts w:ascii="Calibri" w:hAnsi="Calibri" w:cs="Calibri"/>
        </w:rPr>
        <w:t>Promote a safe environment for all patients, staff, visitors and the public.</w:t>
      </w:r>
    </w:p>
    <w:p w14:paraId="2ED59847" w14:textId="7308A1D7" w:rsidR="00E370F0" w:rsidRPr="00E370F0" w:rsidRDefault="00E370F0" w:rsidP="00E370F0">
      <w:pPr>
        <w:pStyle w:val="paragraph"/>
        <w:numPr>
          <w:ilvl w:val="0"/>
          <w:numId w:val="10"/>
        </w:numPr>
        <w:spacing w:before="0" w:beforeAutospacing="0" w:after="0" w:afterAutospacing="0"/>
        <w:textAlignment w:val="baseline"/>
        <w:rPr>
          <w:rFonts w:ascii="Calibri" w:hAnsi="Calibri" w:cs="Calibri"/>
        </w:rPr>
      </w:pPr>
      <w:r>
        <w:rPr>
          <w:rFonts w:ascii="Calibri" w:hAnsi="Calibri" w:cs="Calibri"/>
        </w:rPr>
        <w:t xml:space="preserve">To comply with the Health and Social Care Act 2008. </w:t>
      </w:r>
    </w:p>
    <w:p w14:paraId="571927E0" w14:textId="77777777" w:rsidR="00E370F0" w:rsidRDefault="00E370F0" w:rsidP="00E370F0"/>
    <w:p w14:paraId="7593C697" w14:textId="77777777" w:rsidR="001A784C" w:rsidRDefault="001A784C" w:rsidP="001A784C"/>
    <w:p w14:paraId="47F0074A" w14:textId="35674AC4" w:rsidR="001A784C" w:rsidRDefault="001A784C" w:rsidP="001A784C">
      <w:r>
        <w:t>The Clift Surgery Lead</w:t>
      </w:r>
      <w:r w:rsidR="0017361F">
        <w:t xml:space="preserve">s </w:t>
      </w:r>
      <w:r>
        <w:t xml:space="preserve">for infection prevention and control </w:t>
      </w:r>
      <w:r w:rsidR="0017361F">
        <w:t xml:space="preserve">are </w:t>
      </w:r>
      <w:r w:rsidR="00CB2759">
        <w:t xml:space="preserve">Nurse </w:t>
      </w:r>
      <w:r w:rsidR="0017361F">
        <w:t>Gemma Cook</w:t>
      </w:r>
      <w:r w:rsidR="00CB2759">
        <w:t xml:space="preserve"> and HCA Jo Walker</w:t>
      </w:r>
    </w:p>
    <w:p w14:paraId="40B36AF9" w14:textId="77777777" w:rsidR="000C3911" w:rsidRDefault="000C3911" w:rsidP="001A784C"/>
    <w:p w14:paraId="434CB572" w14:textId="48B0EFC2" w:rsidR="001A784C" w:rsidRDefault="001A784C" w:rsidP="001A784C">
      <w:r>
        <w:t xml:space="preserve">Gemma </w:t>
      </w:r>
      <w:r w:rsidR="00CB2759">
        <w:t xml:space="preserve">and Jo </w:t>
      </w:r>
      <w:r>
        <w:t>have both attended I</w:t>
      </w:r>
      <w:r w:rsidR="00CB2759">
        <w:t xml:space="preserve">nfection </w:t>
      </w:r>
      <w:r>
        <w:t>P</w:t>
      </w:r>
      <w:r w:rsidR="00CB2759">
        <w:t xml:space="preserve">revention and </w:t>
      </w:r>
      <w:r>
        <w:t>C</w:t>
      </w:r>
      <w:r w:rsidR="00CB2759">
        <w:t>ontrol</w:t>
      </w:r>
      <w:r>
        <w:t xml:space="preserve"> forums online and are members of the new starters Microsoft teams group.</w:t>
      </w:r>
      <w:r w:rsidR="00CB2759">
        <w:t xml:space="preserve">  They attend the quarterly IPC updates and are up to date </w:t>
      </w:r>
      <w:r>
        <w:t xml:space="preserve">with their mandatory infection control training. </w:t>
      </w:r>
    </w:p>
    <w:p w14:paraId="53101004" w14:textId="77777777" w:rsidR="001A784C" w:rsidRDefault="001A784C" w:rsidP="001A784C"/>
    <w:p w14:paraId="7408C86E" w14:textId="4C71A031" w:rsidR="001A784C" w:rsidRDefault="001A784C" w:rsidP="001A784C">
      <w:r>
        <w:t>Infection transmission incidents (significant events)</w:t>
      </w:r>
    </w:p>
    <w:p w14:paraId="3BE671EB" w14:textId="77777777" w:rsidR="001A784C" w:rsidRDefault="001A784C" w:rsidP="001A784C"/>
    <w:p w14:paraId="1730467F" w14:textId="26FD18A1" w:rsidR="001A784C" w:rsidRDefault="001A784C" w:rsidP="001A784C">
      <w:r>
        <w:t>All significant events are reviewed in the partner meetings and staff lunch meetings, and learning is cascaded to all relevant staff</w:t>
      </w:r>
      <w:r w:rsidR="00CB2759">
        <w:t xml:space="preserve"> through our monthly newsletter. </w:t>
      </w:r>
    </w:p>
    <w:p w14:paraId="10A58E96" w14:textId="7CF04BDA" w:rsidR="001B220E" w:rsidRDefault="001B220E" w:rsidP="001A784C">
      <w:r>
        <w:t>In the past yea</w:t>
      </w:r>
      <w:r w:rsidR="00662F17">
        <w:t>r</w:t>
      </w:r>
      <w:r>
        <w:t xml:space="preserve"> there have been </w:t>
      </w:r>
      <w:r w:rsidR="000C3911">
        <w:t xml:space="preserve">no </w:t>
      </w:r>
      <w:r>
        <w:t xml:space="preserve">significant events raised that relate to infection control. </w:t>
      </w:r>
    </w:p>
    <w:p w14:paraId="79EC86FE" w14:textId="77777777" w:rsidR="001B220E" w:rsidRDefault="001B220E" w:rsidP="001A784C"/>
    <w:p w14:paraId="62593AF7" w14:textId="20E00EA0" w:rsidR="001B220E" w:rsidRPr="00CB2759" w:rsidRDefault="001B220E" w:rsidP="001A784C">
      <w:pPr>
        <w:rPr>
          <w:b/>
          <w:bCs/>
        </w:rPr>
      </w:pPr>
      <w:r w:rsidRPr="00CB2759">
        <w:rPr>
          <w:b/>
          <w:bCs/>
        </w:rPr>
        <w:t>Audits and Actions</w:t>
      </w:r>
    </w:p>
    <w:p w14:paraId="17234893" w14:textId="77777777" w:rsidR="001B220E" w:rsidRDefault="001B220E" w:rsidP="001A784C"/>
    <w:p w14:paraId="0F34ED0A" w14:textId="648A932A" w:rsidR="001B220E" w:rsidRDefault="001B220E" w:rsidP="001A784C">
      <w:r>
        <w:t xml:space="preserve">Part one </w:t>
      </w:r>
      <w:r w:rsidR="00CB2759">
        <w:t xml:space="preserve">and two </w:t>
      </w:r>
      <w:r>
        <w:t xml:space="preserve">of the annual infection prevention and control audit was completed by </w:t>
      </w:r>
      <w:r w:rsidR="00CB2759">
        <w:t xml:space="preserve">Jo Walker </w:t>
      </w:r>
      <w:r>
        <w:t xml:space="preserve">and </w:t>
      </w:r>
      <w:r w:rsidR="00CB2759">
        <w:t xml:space="preserve">part three will be completed over the next few months. </w:t>
      </w:r>
    </w:p>
    <w:p w14:paraId="07B1B615" w14:textId="77777777" w:rsidR="006D6BBA" w:rsidRDefault="006D6BBA" w:rsidP="001A784C"/>
    <w:p w14:paraId="34503B81" w14:textId="1235901F" w:rsidR="00204DA5" w:rsidRDefault="00204DA5" w:rsidP="001A784C">
      <w:r>
        <w:t>As a result of this audit, the following things have been</w:t>
      </w:r>
      <w:r w:rsidR="00CB2759">
        <w:t xml:space="preserve"> highlighted and we are taking action:</w:t>
      </w:r>
    </w:p>
    <w:p w14:paraId="3E6AF924" w14:textId="2DD5E46A" w:rsidR="00204DA5" w:rsidRDefault="00CB2759" w:rsidP="00204DA5">
      <w:pPr>
        <w:pStyle w:val="ListParagraph"/>
        <w:numPr>
          <w:ilvl w:val="0"/>
          <w:numId w:val="2"/>
        </w:numPr>
      </w:pPr>
      <w:r>
        <w:t xml:space="preserve">We did not have a designed ventilation lead, so both Gemma and Jo and trying to include this within their IPC role. </w:t>
      </w:r>
    </w:p>
    <w:p w14:paraId="7B394D24" w14:textId="15BEEFC6" w:rsidR="00015C14" w:rsidRDefault="00015C14" w:rsidP="00204DA5">
      <w:pPr>
        <w:pStyle w:val="ListParagraph"/>
        <w:numPr>
          <w:ilvl w:val="0"/>
          <w:numId w:val="2"/>
        </w:numPr>
      </w:pPr>
      <w:r>
        <w:t xml:space="preserve">A ventilation policy </w:t>
      </w:r>
      <w:r w:rsidR="00CB2759">
        <w:t xml:space="preserve">is being drafted and will be written in accordance with the national standards. </w:t>
      </w:r>
    </w:p>
    <w:p w14:paraId="6B195A19" w14:textId="3C385359" w:rsidR="00CB2759" w:rsidRDefault="00CB2759" w:rsidP="00204DA5">
      <w:pPr>
        <w:pStyle w:val="ListParagraph"/>
        <w:numPr>
          <w:ilvl w:val="0"/>
          <w:numId w:val="2"/>
        </w:numPr>
      </w:pPr>
      <w:r>
        <w:t xml:space="preserve">Our cleaning standards from external cleaners were not meeting the national standards of healthcare cleanliness so we have highlighted our concern’s and requested more up to date audits and the standards improving.  </w:t>
      </w:r>
    </w:p>
    <w:p w14:paraId="4A8C7A00" w14:textId="22D9E209" w:rsidR="00CB2759" w:rsidRDefault="00CB2759" w:rsidP="00204DA5">
      <w:pPr>
        <w:pStyle w:val="ListParagraph"/>
        <w:numPr>
          <w:ilvl w:val="0"/>
          <w:numId w:val="2"/>
        </w:numPr>
      </w:pPr>
      <w:r>
        <w:t xml:space="preserve">All staff have access to our daily, weekly and monthly cleaning procedures schedule and are aware that the cleaning record should be filled out daily after they have wiped down equipment and their environment. </w:t>
      </w:r>
    </w:p>
    <w:p w14:paraId="5DD56637" w14:textId="196F50B4" w:rsidR="00CB2759" w:rsidRDefault="00CB2759" w:rsidP="00204DA5">
      <w:pPr>
        <w:pStyle w:val="ListParagraph"/>
        <w:numPr>
          <w:ilvl w:val="0"/>
          <w:numId w:val="2"/>
        </w:numPr>
      </w:pPr>
      <w:r>
        <w:lastRenderedPageBreak/>
        <w:t xml:space="preserve">We now have a clearer process to follow when our vaccines arrive at the surgery and have a record of maintaining the cold chain and store our delivery receipts as per the cold chain policy. </w:t>
      </w:r>
    </w:p>
    <w:p w14:paraId="5D705C08" w14:textId="09BD2845" w:rsidR="00204DA5" w:rsidRDefault="00CB2759" w:rsidP="00204DA5">
      <w:pPr>
        <w:pStyle w:val="ListParagraph"/>
        <w:numPr>
          <w:ilvl w:val="0"/>
          <w:numId w:val="2"/>
        </w:numPr>
      </w:pPr>
      <w:r>
        <w:t>Our</w:t>
      </w:r>
      <w:r w:rsidR="00204DA5">
        <w:t xml:space="preserve"> staff members are aware of how to access training and </w:t>
      </w:r>
      <w:r>
        <w:t xml:space="preserve">are encouraged to stay up to date with mandatory training. </w:t>
      </w:r>
    </w:p>
    <w:p w14:paraId="5C0EC258" w14:textId="317CB26F" w:rsidR="00204DA5" w:rsidRDefault="00204DA5" w:rsidP="009410BC">
      <w:pPr>
        <w:ind w:left="360"/>
      </w:pPr>
    </w:p>
    <w:p w14:paraId="7421F7F1" w14:textId="77777777" w:rsidR="00CB2759" w:rsidRDefault="00CB2759" w:rsidP="009410BC">
      <w:pPr>
        <w:ind w:left="360"/>
      </w:pPr>
    </w:p>
    <w:p w14:paraId="4B116333" w14:textId="4B115CCD" w:rsidR="009410BC" w:rsidRDefault="009410BC" w:rsidP="009410BC">
      <w:pPr>
        <w:ind w:left="360"/>
      </w:pPr>
      <w:r>
        <w:t xml:space="preserve">We plan to </w:t>
      </w:r>
      <w:r w:rsidR="00CB2759">
        <w:t xml:space="preserve">continue to </w:t>
      </w:r>
      <w:r>
        <w:t>undertake the following audits in 20</w:t>
      </w:r>
      <w:r w:rsidR="00CB2759">
        <w:t xml:space="preserve">25-2026: </w:t>
      </w:r>
    </w:p>
    <w:p w14:paraId="680F7B50" w14:textId="4AA23D04" w:rsidR="009410BC" w:rsidRDefault="009410BC" w:rsidP="009410BC">
      <w:pPr>
        <w:pStyle w:val="ListParagraph"/>
        <w:numPr>
          <w:ilvl w:val="0"/>
          <w:numId w:val="3"/>
        </w:numPr>
      </w:pPr>
      <w:r>
        <w:t>Annual infection prevention and control audit</w:t>
      </w:r>
      <w:r w:rsidR="007765C2">
        <w:t xml:space="preserve"> part</w:t>
      </w:r>
      <w:r w:rsidR="00CB2759">
        <w:t xml:space="preserve"> three</w:t>
      </w:r>
    </w:p>
    <w:p w14:paraId="4A176AB6" w14:textId="5DE8AF7E" w:rsidR="009410BC" w:rsidRDefault="00CB2759" w:rsidP="009410BC">
      <w:pPr>
        <w:pStyle w:val="ListParagraph"/>
        <w:numPr>
          <w:ilvl w:val="0"/>
          <w:numId w:val="3"/>
        </w:numPr>
      </w:pPr>
      <w:r>
        <w:t xml:space="preserve">Regular </w:t>
      </w:r>
      <w:r w:rsidR="009410BC">
        <w:t xml:space="preserve">Environmental </w:t>
      </w:r>
      <w:r>
        <w:t xml:space="preserve">and equipment </w:t>
      </w:r>
      <w:r w:rsidR="009410BC">
        <w:t>cleanliness audit</w:t>
      </w:r>
      <w:r>
        <w:t>s</w:t>
      </w:r>
    </w:p>
    <w:p w14:paraId="4A8AEE2F" w14:textId="2F4E33E9" w:rsidR="009410BC" w:rsidRDefault="00CB2759" w:rsidP="009410BC">
      <w:pPr>
        <w:pStyle w:val="ListParagraph"/>
        <w:numPr>
          <w:ilvl w:val="0"/>
          <w:numId w:val="3"/>
        </w:numPr>
      </w:pPr>
      <w:r>
        <w:t xml:space="preserve">Annual </w:t>
      </w:r>
      <w:r w:rsidR="009410BC">
        <w:t>Handwashing audit</w:t>
      </w:r>
      <w:r>
        <w:t>s</w:t>
      </w:r>
    </w:p>
    <w:p w14:paraId="0CDC5540" w14:textId="780C65A7" w:rsidR="009410BC" w:rsidRDefault="00CB2759" w:rsidP="009410BC">
      <w:pPr>
        <w:pStyle w:val="ListParagraph"/>
        <w:numPr>
          <w:ilvl w:val="0"/>
          <w:numId w:val="3"/>
        </w:numPr>
      </w:pPr>
      <w:r>
        <w:t xml:space="preserve">Annual </w:t>
      </w:r>
      <w:r w:rsidR="009410BC">
        <w:t>Aseptic technique audit</w:t>
      </w:r>
      <w:r>
        <w:t>s</w:t>
      </w:r>
    </w:p>
    <w:p w14:paraId="5EF5F074" w14:textId="737D9C8A" w:rsidR="007765C2" w:rsidRDefault="007765C2" w:rsidP="00662F17">
      <w:pPr>
        <w:pStyle w:val="ListParagraph"/>
        <w:ind w:left="1080"/>
      </w:pPr>
    </w:p>
    <w:p w14:paraId="516245B6" w14:textId="77777777" w:rsidR="007765C2" w:rsidRDefault="007765C2" w:rsidP="007765C2">
      <w:pPr>
        <w:pStyle w:val="ListParagraph"/>
        <w:ind w:left="1080"/>
      </w:pPr>
    </w:p>
    <w:p w14:paraId="129B24EA" w14:textId="477437A8" w:rsidR="009410BC" w:rsidRDefault="009410BC" w:rsidP="009410BC">
      <w:r>
        <w:t>Risk assessments</w:t>
      </w:r>
      <w:r w:rsidR="007765C2">
        <w:t>.</w:t>
      </w:r>
    </w:p>
    <w:p w14:paraId="713DC706" w14:textId="79B8FC63" w:rsidR="009410BC" w:rsidRDefault="009410BC" w:rsidP="009410BC"/>
    <w:p w14:paraId="609BC15D" w14:textId="6E93C6A0" w:rsidR="007765C2" w:rsidRDefault="009410BC" w:rsidP="009410BC">
      <w:r>
        <w:t xml:space="preserve">Risk assessments are carried out so that best practice can be established and then followed.  The following risk assessments </w:t>
      </w:r>
      <w:r w:rsidR="00CB2759">
        <w:t xml:space="preserve">have been done this year: </w:t>
      </w:r>
    </w:p>
    <w:p w14:paraId="6DC2E6CB" w14:textId="72C842EF" w:rsidR="009410BC" w:rsidRDefault="009410BC" w:rsidP="00CB2759">
      <w:pPr>
        <w:pStyle w:val="ListParagraph"/>
        <w:numPr>
          <w:ilvl w:val="0"/>
          <w:numId w:val="4"/>
        </w:numPr>
      </w:pPr>
      <w:r>
        <w:t>Ventilation risk assessment</w:t>
      </w:r>
      <w:r w:rsidR="00CB2759">
        <w:t xml:space="preserve"> for the Harry potter clinical room</w:t>
      </w:r>
    </w:p>
    <w:p w14:paraId="6F80CBD3" w14:textId="6C5BE3F4" w:rsidR="00CB2759" w:rsidRDefault="00CB2759" w:rsidP="00CB2759">
      <w:pPr>
        <w:pStyle w:val="ListParagraph"/>
        <w:numPr>
          <w:ilvl w:val="0"/>
          <w:numId w:val="4"/>
        </w:numPr>
      </w:pPr>
      <w:r>
        <w:t xml:space="preserve">Inappropriate use of the sluice room </w:t>
      </w:r>
    </w:p>
    <w:p w14:paraId="754B17C9" w14:textId="4222AD13" w:rsidR="00CB2759" w:rsidRDefault="00CB2759" w:rsidP="00CB2759">
      <w:pPr>
        <w:pStyle w:val="ListParagraph"/>
        <w:numPr>
          <w:ilvl w:val="0"/>
          <w:numId w:val="4"/>
        </w:numPr>
      </w:pPr>
      <w:r>
        <w:t xml:space="preserve">Sharps risk assessment </w:t>
      </w:r>
    </w:p>
    <w:p w14:paraId="50C8F6CB" w14:textId="77777777" w:rsidR="007765C2" w:rsidRDefault="007765C2" w:rsidP="007765C2"/>
    <w:p w14:paraId="4E9855D9" w14:textId="5CF13891" w:rsidR="007765C2" w:rsidRDefault="007765C2" w:rsidP="007765C2">
      <w:r>
        <w:t>Curtains are changed in line with the national standards of healthcare cleanliness 2021 guidelines.  All curtains are regularly reviewed and changed i</w:t>
      </w:r>
      <w:r w:rsidR="00CB2759">
        <w:t>f</w:t>
      </w:r>
      <w:r>
        <w:t xml:space="preserve"> visually soiled.</w:t>
      </w:r>
    </w:p>
    <w:p w14:paraId="3E24D1F1" w14:textId="77777777" w:rsidR="00CA7C64" w:rsidRDefault="00CA7C64" w:rsidP="007765C2"/>
    <w:p w14:paraId="584C66A4" w14:textId="77777777" w:rsidR="00CB2759" w:rsidRDefault="00CA7C64" w:rsidP="007765C2">
      <w:r w:rsidRPr="00CA7C64">
        <w:rPr>
          <w:b/>
          <w:bCs/>
        </w:rPr>
        <w:t>Immunisations:</w:t>
      </w:r>
    </w:p>
    <w:p w14:paraId="6B05CB8E" w14:textId="66948589" w:rsidR="00BD5DC6" w:rsidRDefault="00CA7C64" w:rsidP="007765C2">
      <w:r>
        <w:t xml:space="preserve">As a practice we take part in the National Immunisation campaigns for patients at the surgery, at home and for nursing home residents and also offer flu vaccinations </w:t>
      </w:r>
      <w:r w:rsidR="00CB2759">
        <w:t xml:space="preserve">for our staff who have patient facing roles.   We have currently to date administered </w:t>
      </w:r>
      <w:r w:rsidR="00C333BE">
        <w:t xml:space="preserve">1,280 </w:t>
      </w:r>
      <w:r w:rsidR="00CB2759">
        <w:t xml:space="preserve">Flu Vaccines and </w:t>
      </w:r>
      <w:r w:rsidR="00D0094C">
        <w:t>585</w:t>
      </w:r>
      <w:r w:rsidR="00CB2759">
        <w:t xml:space="preserve"> Covid Vaccines to patients who are registered at our practice. </w:t>
      </w:r>
    </w:p>
    <w:p w14:paraId="4FE7CCE3" w14:textId="77777777" w:rsidR="00BD5DC6" w:rsidRDefault="00BD5DC6" w:rsidP="007765C2"/>
    <w:p w14:paraId="256368EE" w14:textId="0EE93978" w:rsidR="00CA7C64" w:rsidRDefault="00CB2759" w:rsidP="007765C2">
      <w:r w:rsidRPr="00CB2759">
        <w:rPr>
          <w:b/>
          <w:bCs/>
        </w:rPr>
        <w:t>Areas requiring improvement:</w:t>
      </w:r>
      <w:r>
        <w:t xml:space="preserve"> </w:t>
      </w:r>
      <w:r w:rsidR="00BD5DC6">
        <w:t xml:space="preserve">Within the clinicals rooms at the practice are hand washing sinks, we are aware that some of our sinks </w:t>
      </w:r>
      <w:r w:rsidR="00D07EBF">
        <w:t xml:space="preserve">do </w:t>
      </w:r>
      <w:r w:rsidR="00BD5DC6">
        <w:t xml:space="preserve">not meet the </w:t>
      </w:r>
      <w:r w:rsidR="002E018D">
        <w:t>latest</w:t>
      </w:r>
      <w:r w:rsidR="00BD5DC6">
        <w:t xml:space="preserve"> standards</w:t>
      </w:r>
      <w:r w:rsidR="00CA7C64">
        <w:t xml:space="preserve"> </w:t>
      </w:r>
      <w:r w:rsidR="00D07EBF">
        <w:t xml:space="preserve">but are making sure we have no </w:t>
      </w:r>
      <w:r w:rsidR="002E018D">
        <w:t>plugs</w:t>
      </w:r>
      <w:r>
        <w:t xml:space="preserve"> </w:t>
      </w:r>
      <w:r w:rsidR="002E018D">
        <w:t>and</w:t>
      </w:r>
      <w:r w:rsidR="00D07EBF">
        <w:t xml:space="preserve"> have paper towels and mounted wall dispensers.   Non-compliant sinks will be added to a refurbishment list and corrected when financially able.</w:t>
      </w:r>
      <w:r>
        <w:t xml:space="preserve">  We are also aware that we have a small carpeted area in the hallway between the GP rooms that needs replacing with hard flooring. </w:t>
      </w:r>
    </w:p>
    <w:p w14:paraId="6E2B3570" w14:textId="77777777" w:rsidR="007765C2" w:rsidRDefault="007765C2" w:rsidP="007765C2"/>
    <w:p w14:paraId="14A54553" w14:textId="7956B8BB" w:rsidR="007765C2" w:rsidRDefault="007765C2" w:rsidP="007765C2">
      <w:pPr>
        <w:ind w:left="360"/>
      </w:pPr>
    </w:p>
    <w:p w14:paraId="4E0C9C85" w14:textId="77777777" w:rsidR="009410BC" w:rsidRDefault="009410BC" w:rsidP="007765C2">
      <w:pPr>
        <w:pStyle w:val="ListParagraph"/>
      </w:pPr>
    </w:p>
    <w:p w14:paraId="61EEF00C" w14:textId="77777777" w:rsidR="00015C14" w:rsidRDefault="00015C14" w:rsidP="007A1F9F">
      <w:pPr>
        <w:pStyle w:val="ListParagraph"/>
      </w:pPr>
    </w:p>
    <w:p w14:paraId="064E8CFF" w14:textId="77777777" w:rsidR="001A784C" w:rsidRDefault="001A784C"/>
    <w:p w14:paraId="7305F92A" w14:textId="372F5630" w:rsidR="001A784C" w:rsidRDefault="001A784C"/>
    <w:sectPr w:rsidR="001A7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BB6"/>
    <w:multiLevelType w:val="hybridMultilevel"/>
    <w:tmpl w:val="287EAC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A9E745F"/>
    <w:multiLevelType w:val="hybridMultilevel"/>
    <w:tmpl w:val="679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204C2"/>
    <w:multiLevelType w:val="hybridMultilevel"/>
    <w:tmpl w:val="8C9CA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935676"/>
    <w:multiLevelType w:val="multilevel"/>
    <w:tmpl w:val="616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4A5C7D"/>
    <w:multiLevelType w:val="hybridMultilevel"/>
    <w:tmpl w:val="C8B2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B5347"/>
    <w:multiLevelType w:val="hybridMultilevel"/>
    <w:tmpl w:val="2F0E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C6C4D"/>
    <w:multiLevelType w:val="hybridMultilevel"/>
    <w:tmpl w:val="1334277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5D7A69E5"/>
    <w:multiLevelType w:val="multilevel"/>
    <w:tmpl w:val="AD3E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3D22A9"/>
    <w:multiLevelType w:val="hybridMultilevel"/>
    <w:tmpl w:val="D394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E126A"/>
    <w:multiLevelType w:val="multilevel"/>
    <w:tmpl w:val="3BB0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9B6D50"/>
    <w:multiLevelType w:val="multilevel"/>
    <w:tmpl w:val="CD54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435109">
    <w:abstractNumId w:val="4"/>
  </w:num>
  <w:num w:numId="2" w16cid:durableId="1910916939">
    <w:abstractNumId w:val="5"/>
  </w:num>
  <w:num w:numId="3" w16cid:durableId="1714038649">
    <w:abstractNumId w:val="2"/>
  </w:num>
  <w:num w:numId="4" w16cid:durableId="957833128">
    <w:abstractNumId w:val="8"/>
  </w:num>
  <w:num w:numId="5" w16cid:durableId="1928998424">
    <w:abstractNumId w:val="9"/>
  </w:num>
  <w:num w:numId="6" w16cid:durableId="111872242">
    <w:abstractNumId w:val="10"/>
  </w:num>
  <w:num w:numId="7" w16cid:durableId="1114137277">
    <w:abstractNumId w:val="7"/>
  </w:num>
  <w:num w:numId="8" w16cid:durableId="1304966186">
    <w:abstractNumId w:val="3"/>
  </w:num>
  <w:num w:numId="9" w16cid:durableId="630281721">
    <w:abstractNumId w:val="1"/>
  </w:num>
  <w:num w:numId="10" w16cid:durableId="726605925">
    <w:abstractNumId w:val="0"/>
  </w:num>
  <w:num w:numId="11" w16cid:durableId="442727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4C"/>
    <w:rsid w:val="00015C14"/>
    <w:rsid w:val="000C3911"/>
    <w:rsid w:val="001342E7"/>
    <w:rsid w:val="0017361F"/>
    <w:rsid w:val="001A784C"/>
    <w:rsid w:val="001B220E"/>
    <w:rsid w:val="001B4855"/>
    <w:rsid w:val="00204DA5"/>
    <w:rsid w:val="00262ECF"/>
    <w:rsid w:val="002E018D"/>
    <w:rsid w:val="002E064B"/>
    <w:rsid w:val="002F4064"/>
    <w:rsid w:val="002F44FB"/>
    <w:rsid w:val="003B5387"/>
    <w:rsid w:val="003F01D3"/>
    <w:rsid w:val="00451B82"/>
    <w:rsid w:val="00662F17"/>
    <w:rsid w:val="006D6BBA"/>
    <w:rsid w:val="007765C2"/>
    <w:rsid w:val="007A1F9F"/>
    <w:rsid w:val="008E4888"/>
    <w:rsid w:val="009410BC"/>
    <w:rsid w:val="009A5278"/>
    <w:rsid w:val="00A0305E"/>
    <w:rsid w:val="00A64CA1"/>
    <w:rsid w:val="00BD5DC6"/>
    <w:rsid w:val="00BD7C55"/>
    <w:rsid w:val="00C333BE"/>
    <w:rsid w:val="00CA7C64"/>
    <w:rsid w:val="00CB2759"/>
    <w:rsid w:val="00CD4C0A"/>
    <w:rsid w:val="00CE457D"/>
    <w:rsid w:val="00D0094C"/>
    <w:rsid w:val="00D07EBF"/>
    <w:rsid w:val="00E370F0"/>
    <w:rsid w:val="00F9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19B2"/>
  <w15:chartTrackingRefBased/>
  <w15:docId w15:val="{F573E7E6-FBAC-41BB-8D98-2F12DC87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6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4C"/>
    <w:pPr>
      <w:ind w:left="720"/>
      <w:contextualSpacing/>
    </w:pPr>
  </w:style>
  <w:style w:type="paragraph" w:customStyle="1" w:styleId="paragraph">
    <w:name w:val="paragraph"/>
    <w:basedOn w:val="Normal"/>
    <w:rsid w:val="00E370F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370F0"/>
  </w:style>
  <w:style w:type="character" w:customStyle="1" w:styleId="eop">
    <w:name w:val="eop"/>
    <w:basedOn w:val="DefaultParagraphFont"/>
    <w:rsid w:val="00E3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5ADA6B08D2F4480C9543FCB0561C5" ma:contentTypeVersion="16" ma:contentTypeDescription="Create a new document." ma:contentTypeScope="" ma:versionID="74c0f02e274472cfe33c75de39e4520e">
  <xsd:schema xmlns:xsd="http://www.w3.org/2001/XMLSchema" xmlns:xs="http://www.w3.org/2001/XMLSchema" xmlns:p="http://schemas.microsoft.com/office/2006/metadata/properties" xmlns:ns1="http://schemas.microsoft.com/sharepoint/v3" xmlns:ns2="2027a36e-1e37-432f-a80f-e37f25e7d3b7" xmlns:ns3="8211d4dd-ac4d-4ad8-8392-d829e6024562" targetNamespace="http://schemas.microsoft.com/office/2006/metadata/properties" ma:root="true" ma:fieldsID="5f622ac7e499dec9a126c6e02cb86f31" ns1:_="" ns2:_="" ns3:_="">
    <xsd:import namespace="http://schemas.microsoft.com/sharepoint/v3"/>
    <xsd:import namespace="2027a36e-1e37-432f-a80f-e37f25e7d3b7"/>
    <xsd:import namespace="8211d4dd-ac4d-4ad8-8392-d829e602456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7a36e-1e37-432f-a80f-e37f25e7d3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11d4dd-ac4d-4ad8-8392-d829e60245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98d7c5-f53e-4b1e-bed9-e2f0af722660}" ma:internalName="TaxCatchAll" ma:showField="CatchAllData" ma:web="8211d4dd-ac4d-4ad8-8392-d829e60245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027a36e-1e37-432f-a80f-e37f25e7d3b7">
      <Terms xmlns="http://schemas.microsoft.com/office/infopath/2007/PartnerControls"/>
    </lcf76f155ced4ddcb4097134ff3c332f>
    <TaxCatchAll xmlns="8211d4dd-ac4d-4ad8-8392-d829e60245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0605B-0734-4804-B65F-05CAFF9B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7a36e-1e37-432f-a80f-e37f25e7d3b7"/>
    <ds:schemaRef ds:uri="8211d4dd-ac4d-4ad8-8392-d829e6024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286B1-096F-4A75-9569-06D984921A53}">
  <ds:schemaRefs>
    <ds:schemaRef ds:uri="http://schemas.microsoft.com/office/2006/metadata/properties"/>
    <ds:schemaRef ds:uri="http://schemas.microsoft.com/office/infopath/2007/PartnerControls"/>
    <ds:schemaRef ds:uri="http://schemas.microsoft.com/sharepoint/v3"/>
    <ds:schemaRef ds:uri="2027a36e-1e37-432f-a80f-e37f25e7d3b7"/>
    <ds:schemaRef ds:uri="8211d4dd-ac4d-4ad8-8392-d829e6024562"/>
  </ds:schemaRefs>
</ds:datastoreItem>
</file>

<file path=customXml/itemProps3.xml><?xml version="1.0" encoding="utf-8"?>
<ds:datastoreItem xmlns:ds="http://schemas.openxmlformats.org/officeDocument/2006/customXml" ds:itemID="{C54F962D-D570-4156-B39D-5C43442286A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3673</Characters>
  <Application>Microsoft Office Word</Application>
  <DocSecurity>4</DocSecurity>
  <Lines>30</Lines>
  <Paragraphs>8</Paragraphs>
  <ScaleCrop>false</ScaleCrop>
  <Company>NHS England</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Gemma (CLIFT SURGERY)</dc:creator>
  <cp:keywords/>
  <dc:description/>
  <cp:lastModifiedBy>LONGYEAR, Sharon (CLIFT SURGERY)</cp:lastModifiedBy>
  <cp:revision>2</cp:revision>
  <dcterms:created xsi:type="dcterms:W3CDTF">2025-11-21T10:36:00Z</dcterms:created>
  <dcterms:modified xsi:type="dcterms:W3CDTF">2025-11-21T10:36:00Z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0x0101002E55ADA6B08D2F4480C9543FCB0561C5</vt:lpwstr>
  </property>
</Properties>
</file>